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B4" w:rsidRDefault="006D50B4" w:rsidP="006D50B4">
      <w:pPr>
        <w:pStyle w:val="NormalWeb"/>
        <w:shd w:val="clear" w:color="auto" w:fill="FFFFFF"/>
        <w:jc w:val="both"/>
        <w:rPr>
          <w:rFonts w:ascii="Arial" w:hAnsi="Arial" w:cs="Arial"/>
          <w:color w:val="252525"/>
          <w:sz w:val="18"/>
          <w:szCs w:val="18"/>
        </w:rPr>
      </w:pPr>
      <w:bookmarkStart w:id="0" w:name="_GoBack"/>
      <w:bookmarkEnd w:id="0"/>
      <w:r>
        <w:rPr>
          <w:rFonts w:ascii="Arial" w:hAnsi="Arial" w:cs="Arial"/>
          <w:color w:val="336699"/>
          <w:sz w:val="18"/>
          <w:szCs w:val="18"/>
          <w:u w:val="single"/>
        </w:rPr>
        <w:t>The Public Interest Disclosure Act 2010 (the PID Act)</w:t>
      </w:r>
      <w:r>
        <w:rPr>
          <w:rFonts w:ascii="Arial" w:hAnsi="Arial" w:cs="Arial"/>
          <w:color w:val="252525"/>
          <w:sz w:val="18"/>
          <w:szCs w:val="18"/>
        </w:rPr>
        <w:t xml:space="preserve"> aims to ensure that government is open and accountable by providing protection for those who speak out about wrongdoing or in other words, make a public interest disclosure (PID). Making a public interest disclosure is sometimes referred to as ‘whistle blowing'.</w:t>
      </w:r>
    </w:p>
    <w:p w:rsidR="006D50B4" w:rsidRDefault="006D50B4" w:rsidP="006D50B4">
      <w:pPr>
        <w:pStyle w:val="NormalWeb"/>
        <w:shd w:val="clear" w:color="auto" w:fill="FFFFFF"/>
        <w:rPr>
          <w:rFonts w:ascii="Arial" w:hAnsi="Arial" w:cs="Arial"/>
          <w:color w:val="252525"/>
          <w:sz w:val="18"/>
          <w:szCs w:val="18"/>
        </w:rPr>
      </w:pPr>
      <w:r>
        <w:rPr>
          <w:rStyle w:val="Strong"/>
          <w:rFonts w:ascii="Arial" w:hAnsi="Arial" w:cs="Arial"/>
          <w:color w:val="252525"/>
          <w:sz w:val="18"/>
          <w:szCs w:val="18"/>
        </w:rPr>
        <w:t>What is a Public Interest Disclosure?</w:t>
      </w:r>
      <w:r>
        <w:rPr>
          <w:rFonts w:ascii="Arial" w:hAnsi="Arial" w:cs="Arial"/>
          <w:color w:val="252525"/>
          <w:sz w:val="18"/>
          <w:szCs w:val="18"/>
        </w:rPr>
        <w:br/>
        <w:t>A Public Interest Disclosure (PID) is a report of a suspected wrong doing or danger. For an allegation, to be considered a PID and attract the protections under the Public Interest Disclosure Act 2010, it must be:</w:t>
      </w:r>
      <w:r>
        <w:rPr>
          <w:rFonts w:ascii="Arial" w:hAnsi="Arial" w:cs="Arial"/>
          <w:color w:val="252525"/>
          <w:sz w:val="18"/>
          <w:szCs w:val="18"/>
        </w:rPr>
        <w:br/>
        <w:t>• Public interest information about substantial and specific wrongdoing or danger</w:t>
      </w:r>
      <w:r>
        <w:rPr>
          <w:rFonts w:ascii="Arial" w:hAnsi="Arial" w:cs="Arial"/>
          <w:color w:val="252525"/>
          <w:sz w:val="18"/>
          <w:szCs w:val="18"/>
        </w:rPr>
        <w:br/>
        <w:t>• An appropriate disclosure</w:t>
      </w:r>
      <w:r>
        <w:rPr>
          <w:rFonts w:ascii="Arial" w:hAnsi="Arial" w:cs="Arial"/>
          <w:color w:val="252525"/>
          <w:sz w:val="18"/>
          <w:szCs w:val="18"/>
        </w:rPr>
        <w:br/>
        <w:t>• Made to proper authority</w:t>
      </w:r>
    </w:p>
    <w:p w:rsidR="006D50B4" w:rsidRDefault="006D50B4" w:rsidP="009D6C2D">
      <w:pPr>
        <w:pStyle w:val="NormalWeb"/>
        <w:shd w:val="clear" w:color="auto" w:fill="FFFFFF"/>
        <w:rPr>
          <w:rFonts w:ascii="Arial" w:hAnsi="Arial" w:cs="Arial"/>
          <w:color w:val="252525"/>
          <w:sz w:val="18"/>
          <w:szCs w:val="18"/>
        </w:rPr>
      </w:pPr>
      <w:r>
        <w:rPr>
          <w:rStyle w:val="Strong"/>
          <w:rFonts w:ascii="Arial" w:hAnsi="Arial" w:cs="Arial"/>
          <w:color w:val="252525"/>
          <w:sz w:val="18"/>
          <w:szCs w:val="18"/>
        </w:rPr>
        <w:t>Does McKinlay Shire Council have a policy regarding PIDs?</w:t>
      </w:r>
      <w:r>
        <w:rPr>
          <w:rFonts w:ascii="Arial" w:hAnsi="Arial" w:cs="Arial"/>
          <w:color w:val="252525"/>
          <w:sz w:val="18"/>
          <w:szCs w:val="18"/>
        </w:rPr>
        <w:br/>
        <w:t xml:space="preserve">McKinlay Shire Council has adopted a </w:t>
      </w:r>
      <w:r>
        <w:rPr>
          <w:rFonts w:ascii="Arial" w:hAnsi="Arial" w:cs="Arial"/>
          <w:color w:val="336699"/>
          <w:sz w:val="18"/>
          <w:szCs w:val="18"/>
          <w:u w:val="single"/>
        </w:rPr>
        <w:t>Policy</w:t>
      </w:r>
      <w:r>
        <w:rPr>
          <w:rFonts w:ascii="Arial" w:hAnsi="Arial" w:cs="Arial"/>
          <w:color w:val="252525"/>
          <w:sz w:val="18"/>
          <w:szCs w:val="18"/>
        </w:rPr>
        <w:t xml:space="preserve"> and </w:t>
      </w:r>
      <w:r>
        <w:rPr>
          <w:rFonts w:ascii="Arial" w:hAnsi="Arial" w:cs="Arial"/>
          <w:color w:val="336699"/>
          <w:sz w:val="18"/>
          <w:szCs w:val="18"/>
          <w:u w:val="single"/>
        </w:rPr>
        <w:t xml:space="preserve">Management Plan </w:t>
      </w:r>
      <w:r>
        <w:rPr>
          <w:rFonts w:ascii="Arial" w:hAnsi="Arial" w:cs="Arial"/>
          <w:color w:val="252525"/>
          <w:sz w:val="18"/>
          <w:szCs w:val="18"/>
        </w:rPr>
        <w:t>to ensure the appropriate handling of PIDs.</w:t>
      </w:r>
      <w:r>
        <w:rPr>
          <w:rFonts w:ascii="Arial" w:hAnsi="Arial" w:cs="Arial"/>
          <w:color w:val="252525"/>
          <w:sz w:val="18"/>
          <w:szCs w:val="18"/>
        </w:rPr>
        <w:br/>
      </w:r>
      <w:r>
        <w:rPr>
          <w:rFonts w:ascii="Arial" w:hAnsi="Arial" w:cs="Arial"/>
          <w:color w:val="252525"/>
          <w:sz w:val="18"/>
          <w:szCs w:val="18"/>
        </w:rPr>
        <w:br/>
      </w:r>
      <w:r w:rsidR="009149F9">
        <w:rPr>
          <w:rStyle w:val="Strong"/>
          <w:rFonts w:ascii="Arial" w:hAnsi="Arial" w:cs="Arial"/>
          <w:color w:val="252525"/>
          <w:sz w:val="18"/>
          <w:szCs w:val="18"/>
        </w:rPr>
        <w:t>How do I make a PID?</w:t>
      </w:r>
      <w:r w:rsidR="009149F9">
        <w:rPr>
          <w:rFonts w:ascii="Arial" w:hAnsi="Arial" w:cs="Arial"/>
          <w:color w:val="252525"/>
          <w:sz w:val="18"/>
          <w:szCs w:val="18"/>
        </w:rPr>
        <w:br/>
        <w:t>A PID can be made orally or in writing.</w:t>
      </w:r>
      <w:r w:rsidR="009149F9">
        <w:rPr>
          <w:rFonts w:ascii="Arial" w:hAnsi="Arial" w:cs="Arial"/>
          <w:color w:val="252525"/>
          <w:sz w:val="18"/>
          <w:szCs w:val="18"/>
        </w:rPr>
        <w:br/>
        <w:t xml:space="preserve">• To make your PID in writing you can, if you choose, use the </w:t>
      </w:r>
      <w:r w:rsidR="009149F9">
        <w:rPr>
          <w:rFonts w:ascii="Arial" w:hAnsi="Arial" w:cs="Arial"/>
          <w:color w:val="336699"/>
          <w:sz w:val="18"/>
          <w:szCs w:val="18"/>
          <w:u w:val="single"/>
        </w:rPr>
        <w:t>Public Interest Disclosure form</w:t>
      </w:r>
      <w:r w:rsidR="009149F9">
        <w:rPr>
          <w:rFonts w:ascii="Arial" w:hAnsi="Arial" w:cs="Arial"/>
          <w:color w:val="252525"/>
          <w:sz w:val="18"/>
          <w:szCs w:val="18"/>
        </w:rPr>
        <w:t xml:space="preserve"> and address your PID to the Chief Executive Officer and clearly mark the sealed envelope as Public Interest Disclosure – Private and Confidential.</w:t>
      </w:r>
      <w:r w:rsidR="009149F9">
        <w:rPr>
          <w:rFonts w:ascii="Arial" w:hAnsi="Arial" w:cs="Arial"/>
          <w:color w:val="252525"/>
          <w:sz w:val="18"/>
          <w:szCs w:val="18"/>
        </w:rPr>
        <w:br/>
        <w:t>• You can also phone Council on 07 4746 7166 and ask for the Director of Corporate Services.</w:t>
      </w:r>
    </w:p>
    <w:p w:rsidR="006D50B4" w:rsidRDefault="006D50B4" w:rsidP="009D6C2D">
      <w:pPr>
        <w:pStyle w:val="NormalWeb"/>
        <w:shd w:val="clear" w:color="auto" w:fill="FFFFFF"/>
        <w:rPr>
          <w:rFonts w:ascii="Arial" w:hAnsi="Arial" w:cs="Arial"/>
          <w:color w:val="252525"/>
          <w:sz w:val="18"/>
          <w:szCs w:val="18"/>
        </w:rPr>
      </w:pPr>
      <w:r>
        <w:rPr>
          <w:rStyle w:val="Strong"/>
          <w:rFonts w:ascii="Arial" w:hAnsi="Arial" w:cs="Arial"/>
          <w:color w:val="252525"/>
          <w:sz w:val="18"/>
          <w:szCs w:val="18"/>
        </w:rPr>
        <w:t>Disclosures to other Agencies</w:t>
      </w:r>
      <w:r>
        <w:rPr>
          <w:rFonts w:ascii="Arial" w:hAnsi="Arial" w:cs="Arial"/>
          <w:color w:val="252525"/>
          <w:sz w:val="18"/>
          <w:szCs w:val="18"/>
        </w:rPr>
        <w:br/>
        <w:t xml:space="preserve">Alternatively, you can make your disclosure to the Crime and Corruption Commission (CCC) if it concerns </w:t>
      </w:r>
      <w:r w:rsidR="009D6C2D">
        <w:rPr>
          <w:rFonts w:ascii="Arial" w:hAnsi="Arial" w:cs="Arial"/>
          <w:color w:val="252525"/>
          <w:sz w:val="18"/>
          <w:szCs w:val="18"/>
        </w:rPr>
        <w:t xml:space="preserve">corrupt conduct including reprisal, </w:t>
      </w:r>
      <w:r>
        <w:rPr>
          <w:rFonts w:ascii="Arial" w:hAnsi="Arial" w:cs="Arial"/>
          <w:color w:val="252525"/>
          <w:sz w:val="18"/>
          <w:szCs w:val="18"/>
        </w:rPr>
        <w:t xml:space="preserve"> the Queensland Ombudsman, if it concerns maladministration or </w:t>
      </w:r>
      <w:r w:rsidR="009D6C2D">
        <w:rPr>
          <w:rFonts w:ascii="Arial" w:hAnsi="Arial" w:cs="Arial"/>
          <w:color w:val="252525"/>
          <w:sz w:val="18"/>
          <w:szCs w:val="18"/>
        </w:rPr>
        <w:t xml:space="preserve">the Queensland Audit Office for disclosures about substantial misuse of resources. </w:t>
      </w:r>
    </w:p>
    <w:p w:rsidR="006D50B4" w:rsidRDefault="006D50B4" w:rsidP="009D6C2D">
      <w:pPr>
        <w:pStyle w:val="NormalWeb"/>
        <w:shd w:val="clear" w:color="auto" w:fill="FFFFFF"/>
        <w:rPr>
          <w:rFonts w:ascii="Arial" w:hAnsi="Arial" w:cs="Arial"/>
          <w:color w:val="252525"/>
          <w:sz w:val="18"/>
          <w:szCs w:val="18"/>
        </w:rPr>
      </w:pPr>
      <w:r>
        <w:rPr>
          <w:rStyle w:val="Strong"/>
          <w:rFonts w:ascii="Arial" w:hAnsi="Arial" w:cs="Arial"/>
          <w:color w:val="252525"/>
          <w:sz w:val="18"/>
          <w:szCs w:val="18"/>
        </w:rPr>
        <w:t xml:space="preserve">Crime and </w:t>
      </w:r>
      <w:r w:rsidR="009D6C2D">
        <w:rPr>
          <w:rStyle w:val="Strong"/>
          <w:rFonts w:ascii="Arial" w:hAnsi="Arial" w:cs="Arial"/>
          <w:color w:val="252525"/>
          <w:sz w:val="18"/>
          <w:szCs w:val="18"/>
        </w:rPr>
        <w:t>Corruption</w:t>
      </w:r>
      <w:r>
        <w:rPr>
          <w:rStyle w:val="Strong"/>
          <w:rFonts w:ascii="Arial" w:hAnsi="Arial" w:cs="Arial"/>
          <w:color w:val="252525"/>
          <w:sz w:val="18"/>
          <w:szCs w:val="18"/>
        </w:rPr>
        <w:t xml:space="preserve"> Commission</w:t>
      </w:r>
      <w:r>
        <w:rPr>
          <w:rFonts w:ascii="Arial" w:hAnsi="Arial" w:cs="Arial"/>
          <w:color w:val="252525"/>
          <w:sz w:val="18"/>
          <w:szCs w:val="18"/>
        </w:rPr>
        <w:br/>
        <w:t xml:space="preserve">By email: </w:t>
      </w:r>
      <w:hyperlink r:id="rId6" w:history="1">
        <w:r>
          <w:rPr>
            <w:rFonts w:ascii="Arial" w:hAnsi="Arial" w:cs="Arial"/>
            <w:color w:val="336699"/>
            <w:sz w:val="18"/>
            <w:szCs w:val="18"/>
            <w:u w:val="single"/>
          </w:rPr>
          <w:t>mailbox@ccc.qld.gov.au</w:t>
        </w:r>
      </w:hyperlink>
      <w:r>
        <w:rPr>
          <w:rFonts w:ascii="Arial" w:hAnsi="Arial" w:cs="Arial"/>
          <w:color w:val="252525"/>
          <w:sz w:val="18"/>
          <w:szCs w:val="18"/>
        </w:rPr>
        <w:br/>
        <w:t>By letter: Crime and Corruption Commission</w:t>
      </w:r>
      <w:r>
        <w:rPr>
          <w:rFonts w:ascii="Arial" w:hAnsi="Arial" w:cs="Arial"/>
          <w:color w:val="252525"/>
          <w:sz w:val="18"/>
          <w:szCs w:val="18"/>
        </w:rPr>
        <w:br/>
        <w:t>GPO Box 3123</w:t>
      </w:r>
      <w:r>
        <w:rPr>
          <w:rFonts w:ascii="Arial" w:hAnsi="Arial" w:cs="Arial"/>
          <w:color w:val="252525"/>
          <w:sz w:val="18"/>
          <w:szCs w:val="18"/>
        </w:rPr>
        <w:br/>
        <w:t>Brisbane Qld 4001</w:t>
      </w:r>
      <w:r>
        <w:rPr>
          <w:rFonts w:ascii="Arial" w:hAnsi="Arial" w:cs="Arial"/>
          <w:color w:val="252525"/>
          <w:sz w:val="18"/>
          <w:szCs w:val="18"/>
        </w:rPr>
        <w:br/>
        <w:t>Australia</w:t>
      </w:r>
      <w:r>
        <w:rPr>
          <w:rFonts w:ascii="Arial" w:hAnsi="Arial" w:cs="Arial"/>
          <w:color w:val="252525"/>
          <w:sz w:val="18"/>
          <w:szCs w:val="18"/>
        </w:rPr>
        <w:br/>
        <w:t>By Phone: 07 3360 6060</w:t>
      </w:r>
      <w:r>
        <w:rPr>
          <w:rFonts w:ascii="Arial" w:hAnsi="Arial" w:cs="Arial"/>
          <w:color w:val="252525"/>
          <w:sz w:val="18"/>
          <w:szCs w:val="18"/>
        </w:rPr>
        <w:br/>
        <w:t>1800 061 611 (toll free outside Brisbane)</w:t>
      </w:r>
      <w:r>
        <w:rPr>
          <w:rFonts w:ascii="Arial" w:hAnsi="Arial" w:cs="Arial"/>
          <w:color w:val="252525"/>
          <w:sz w:val="18"/>
          <w:szCs w:val="18"/>
        </w:rPr>
        <w:br/>
        <w:t>In Person:</w:t>
      </w:r>
      <w:r>
        <w:rPr>
          <w:rFonts w:ascii="Arial" w:hAnsi="Arial" w:cs="Arial"/>
          <w:color w:val="252525"/>
          <w:sz w:val="18"/>
          <w:szCs w:val="18"/>
        </w:rPr>
        <w:br/>
        <w:t>Level 2, North Tower Green Square</w:t>
      </w:r>
      <w:r>
        <w:rPr>
          <w:rFonts w:ascii="Arial" w:hAnsi="Arial" w:cs="Arial"/>
          <w:color w:val="252525"/>
          <w:sz w:val="18"/>
          <w:szCs w:val="18"/>
        </w:rPr>
        <w:br/>
        <w:t>515 St Pauls Terrace</w:t>
      </w:r>
      <w:r>
        <w:rPr>
          <w:rFonts w:ascii="Arial" w:hAnsi="Arial" w:cs="Arial"/>
          <w:color w:val="252525"/>
          <w:sz w:val="18"/>
          <w:szCs w:val="18"/>
        </w:rPr>
        <w:br/>
        <w:t>Fortitude Valley</w:t>
      </w:r>
      <w:r>
        <w:rPr>
          <w:rFonts w:ascii="Arial" w:hAnsi="Arial" w:cs="Arial"/>
          <w:color w:val="252525"/>
          <w:sz w:val="18"/>
          <w:szCs w:val="18"/>
        </w:rPr>
        <w:br/>
        <w:t>Brisbane Qld 4001</w:t>
      </w:r>
    </w:p>
    <w:p w:rsidR="006D50B4" w:rsidRDefault="006D50B4" w:rsidP="009D6C2D">
      <w:pPr>
        <w:pStyle w:val="NormalWeb"/>
        <w:shd w:val="clear" w:color="auto" w:fill="FFFFFF"/>
        <w:rPr>
          <w:rFonts w:ascii="Arial" w:hAnsi="Arial" w:cs="Arial"/>
          <w:color w:val="252525"/>
          <w:sz w:val="18"/>
          <w:szCs w:val="18"/>
        </w:rPr>
      </w:pPr>
      <w:r w:rsidRPr="004B4B13">
        <w:rPr>
          <w:rFonts w:ascii="Arial" w:hAnsi="Arial" w:cs="Arial"/>
          <w:b/>
          <w:color w:val="252525"/>
          <w:sz w:val="18"/>
          <w:szCs w:val="18"/>
        </w:rPr>
        <w:t>Queensland Ombudsman</w:t>
      </w:r>
      <w:r>
        <w:rPr>
          <w:rFonts w:ascii="Arial" w:hAnsi="Arial" w:cs="Arial"/>
          <w:color w:val="252525"/>
          <w:sz w:val="18"/>
          <w:szCs w:val="18"/>
        </w:rPr>
        <w:br/>
        <w:t>Queensland Ombudsman</w:t>
      </w:r>
      <w:r>
        <w:rPr>
          <w:rFonts w:ascii="Arial" w:hAnsi="Arial" w:cs="Arial"/>
          <w:color w:val="252525"/>
          <w:sz w:val="18"/>
          <w:szCs w:val="18"/>
        </w:rPr>
        <w:br/>
        <w:t>Level 18, 53 Albert Street, Brisbane</w:t>
      </w:r>
      <w:r>
        <w:rPr>
          <w:rFonts w:ascii="Arial" w:hAnsi="Arial" w:cs="Arial"/>
          <w:color w:val="252525"/>
          <w:sz w:val="18"/>
          <w:szCs w:val="18"/>
        </w:rPr>
        <w:br/>
        <w:t>GPO Box 3314, Brisbane Qld 4001</w:t>
      </w:r>
      <w:r>
        <w:rPr>
          <w:rFonts w:ascii="Arial" w:hAnsi="Arial" w:cs="Arial"/>
          <w:color w:val="252525"/>
          <w:sz w:val="18"/>
          <w:szCs w:val="18"/>
        </w:rPr>
        <w:br/>
        <w:t xml:space="preserve">Email: </w:t>
      </w:r>
      <w:hyperlink r:id="rId7" w:history="1">
        <w:r>
          <w:rPr>
            <w:rFonts w:ascii="Arial" w:hAnsi="Arial" w:cs="Arial"/>
            <w:color w:val="336699"/>
            <w:sz w:val="18"/>
            <w:szCs w:val="18"/>
            <w:u w:val="single"/>
          </w:rPr>
          <w:t>ombudsman@ombudsman.qld.gov.au</w:t>
        </w:r>
      </w:hyperlink>
      <w:r>
        <w:rPr>
          <w:rFonts w:ascii="Arial" w:hAnsi="Arial" w:cs="Arial"/>
          <w:color w:val="252525"/>
          <w:sz w:val="18"/>
          <w:szCs w:val="18"/>
        </w:rPr>
        <w:br/>
        <w:t xml:space="preserve">Telephone: 07 3005 7000 </w:t>
      </w:r>
      <w:proofErr w:type="spellStart"/>
      <w:r>
        <w:rPr>
          <w:rFonts w:ascii="Arial" w:hAnsi="Arial" w:cs="Arial"/>
          <w:color w:val="252525"/>
          <w:sz w:val="18"/>
          <w:szCs w:val="18"/>
        </w:rPr>
        <w:t>Freecall</w:t>
      </w:r>
      <w:proofErr w:type="spellEnd"/>
      <w:r>
        <w:rPr>
          <w:rFonts w:ascii="Arial" w:hAnsi="Arial" w:cs="Arial"/>
          <w:color w:val="252525"/>
          <w:sz w:val="18"/>
          <w:szCs w:val="18"/>
        </w:rPr>
        <w:t>: 1800 068 908 (toll free outside Brisbane)</w:t>
      </w:r>
    </w:p>
    <w:p w:rsidR="006D50B4" w:rsidRDefault="006D50B4" w:rsidP="00106077">
      <w:pPr>
        <w:pStyle w:val="NormalWeb"/>
        <w:shd w:val="clear" w:color="auto" w:fill="FFFFFF"/>
        <w:rPr>
          <w:rFonts w:ascii="Arial" w:hAnsi="Arial" w:cs="Arial"/>
          <w:color w:val="252525"/>
          <w:sz w:val="18"/>
          <w:szCs w:val="18"/>
        </w:rPr>
      </w:pPr>
      <w:r>
        <w:rPr>
          <w:rStyle w:val="Strong"/>
          <w:rFonts w:ascii="Arial" w:hAnsi="Arial" w:cs="Arial"/>
          <w:color w:val="252525"/>
          <w:sz w:val="18"/>
          <w:szCs w:val="18"/>
        </w:rPr>
        <w:t>Where do I get more information?</w:t>
      </w:r>
      <w:r>
        <w:rPr>
          <w:rFonts w:ascii="Arial" w:hAnsi="Arial" w:cs="Arial"/>
          <w:color w:val="252525"/>
          <w:sz w:val="18"/>
          <w:szCs w:val="18"/>
        </w:rPr>
        <w:br/>
        <w:t xml:space="preserve">For more information refer to Council's </w:t>
      </w:r>
      <w:r>
        <w:rPr>
          <w:rFonts w:ascii="Arial" w:hAnsi="Arial" w:cs="Arial"/>
          <w:color w:val="336699"/>
          <w:sz w:val="18"/>
          <w:szCs w:val="18"/>
          <w:u w:val="single"/>
        </w:rPr>
        <w:t xml:space="preserve">PID Policy </w:t>
      </w:r>
      <w:r>
        <w:rPr>
          <w:rFonts w:ascii="Arial" w:hAnsi="Arial" w:cs="Arial"/>
          <w:color w:val="252525"/>
          <w:sz w:val="18"/>
          <w:szCs w:val="18"/>
        </w:rPr>
        <w:t xml:space="preserve">and </w:t>
      </w:r>
      <w:r>
        <w:rPr>
          <w:rFonts w:ascii="Arial" w:hAnsi="Arial" w:cs="Arial"/>
          <w:color w:val="336699"/>
          <w:sz w:val="18"/>
          <w:szCs w:val="18"/>
          <w:u w:val="single"/>
        </w:rPr>
        <w:t>PID Management Plan,</w:t>
      </w:r>
      <w:r>
        <w:rPr>
          <w:rFonts w:ascii="Arial" w:hAnsi="Arial" w:cs="Arial"/>
          <w:color w:val="252525"/>
          <w:sz w:val="18"/>
          <w:szCs w:val="18"/>
        </w:rPr>
        <w:t xml:space="preserve"> or alternatively contact Councils Director of Corporate Services via:</w:t>
      </w:r>
      <w:r>
        <w:rPr>
          <w:rFonts w:ascii="Arial" w:hAnsi="Arial" w:cs="Arial"/>
          <w:color w:val="252525"/>
          <w:sz w:val="18"/>
          <w:szCs w:val="18"/>
        </w:rPr>
        <w:br/>
        <w:t>Phone: 07 4746 7166</w:t>
      </w:r>
      <w:r>
        <w:rPr>
          <w:rFonts w:ascii="Arial" w:hAnsi="Arial" w:cs="Arial"/>
          <w:color w:val="252525"/>
          <w:sz w:val="18"/>
          <w:szCs w:val="18"/>
        </w:rPr>
        <w:br/>
        <w:t xml:space="preserve">Email: </w:t>
      </w:r>
      <w:hyperlink r:id="rId8" w:history="1">
        <w:r>
          <w:rPr>
            <w:rFonts w:ascii="Arial" w:hAnsi="Arial" w:cs="Arial"/>
            <w:color w:val="336699"/>
            <w:sz w:val="18"/>
            <w:szCs w:val="18"/>
            <w:u w:val="single"/>
          </w:rPr>
          <w:t>finance@mckinlay.qld.gov.au</w:t>
        </w:r>
      </w:hyperlink>
      <w:r>
        <w:rPr>
          <w:rFonts w:ascii="Arial" w:hAnsi="Arial" w:cs="Arial"/>
          <w:color w:val="252525"/>
          <w:sz w:val="18"/>
          <w:szCs w:val="18"/>
        </w:rPr>
        <w:br/>
      </w:r>
      <w:r>
        <w:rPr>
          <w:rFonts w:ascii="Arial" w:hAnsi="Arial" w:cs="Arial"/>
          <w:color w:val="252525"/>
          <w:sz w:val="18"/>
          <w:szCs w:val="18"/>
        </w:rPr>
        <w:br/>
        <w:t xml:space="preserve">The Queensland Ombudsman is the oversight body of Public Sector agencies for PIDs and fact sheets and information guidelines regarding PIDs and your rights and obligations under the PID Act are available from </w:t>
      </w:r>
      <w:hyperlink r:id="rId9" w:history="1">
        <w:r>
          <w:rPr>
            <w:rFonts w:ascii="Arial" w:hAnsi="Arial" w:cs="Arial"/>
            <w:color w:val="336699"/>
            <w:sz w:val="18"/>
            <w:szCs w:val="18"/>
            <w:u w:val="single"/>
          </w:rPr>
          <w:t>www.ombudsman.qld.gov.au</w:t>
        </w:r>
      </w:hyperlink>
    </w:p>
    <w:p w:rsidR="006D50B4" w:rsidRDefault="006D50B4" w:rsidP="006D50B4">
      <w:pPr>
        <w:pStyle w:val="NormalWeb"/>
        <w:shd w:val="clear" w:color="auto" w:fill="FFFFFF"/>
        <w:jc w:val="both"/>
        <w:rPr>
          <w:rFonts w:ascii="Arial" w:hAnsi="Arial" w:cs="Arial"/>
          <w:color w:val="252525"/>
          <w:sz w:val="18"/>
          <w:szCs w:val="18"/>
        </w:rPr>
      </w:pPr>
      <w:r>
        <w:rPr>
          <w:rFonts w:ascii="Arial" w:hAnsi="Arial" w:cs="Arial"/>
          <w:color w:val="252525"/>
          <w:sz w:val="18"/>
          <w:szCs w:val="18"/>
        </w:rPr>
        <w:br/>
        <w:t xml:space="preserve">Information regarding Ethics in the public service can be accessed from the </w:t>
      </w:r>
      <w:hyperlink r:id="rId10" w:history="1">
        <w:r>
          <w:rPr>
            <w:rFonts w:ascii="Calibri" w:hAnsi="Calibri" w:cs="Arial"/>
            <w:color w:val="0000FF"/>
            <w:sz w:val="21"/>
            <w:szCs w:val="21"/>
            <w:u w:val="single"/>
          </w:rPr>
          <w:t>Queensland Government Website</w:t>
        </w:r>
      </w:hyperlink>
      <w:r>
        <w:rPr>
          <w:rFonts w:ascii="Arial" w:hAnsi="Arial" w:cs="Arial"/>
          <w:color w:val="252525"/>
          <w:sz w:val="21"/>
          <w:szCs w:val="21"/>
        </w:rPr>
        <w:t>.</w:t>
      </w:r>
    </w:p>
    <w:p w:rsidR="004C7B3D" w:rsidRDefault="004C7B3D"/>
    <w:p w:rsidR="006D50B4" w:rsidRDefault="006D50B4"/>
    <w:p w:rsidR="006D50B4" w:rsidRDefault="006D50B4"/>
    <w:sectPr w:rsidR="006D5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505CC"/>
    <w:multiLevelType w:val="multilevel"/>
    <w:tmpl w:val="2356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F474F0"/>
    <w:multiLevelType w:val="multilevel"/>
    <w:tmpl w:val="DDCE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B4"/>
    <w:rsid w:val="00106077"/>
    <w:rsid w:val="004B4B13"/>
    <w:rsid w:val="004C7B3D"/>
    <w:rsid w:val="006D50B4"/>
    <w:rsid w:val="009149F9"/>
    <w:rsid w:val="00937EE0"/>
    <w:rsid w:val="009D6C2D"/>
    <w:rsid w:val="00CB0A4A"/>
    <w:rsid w:val="00FA5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50B4"/>
    <w:rPr>
      <w:b/>
      <w:bCs/>
    </w:rPr>
  </w:style>
  <w:style w:type="paragraph" w:styleId="NormalWeb">
    <w:name w:val="Normal (Web)"/>
    <w:basedOn w:val="Normal"/>
    <w:uiPriority w:val="99"/>
    <w:unhideWhenUsed/>
    <w:rsid w:val="006D50B4"/>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D50B4"/>
    <w:rPr>
      <w:color w:val="B2625B"/>
      <w:u w:val="single"/>
    </w:rPr>
  </w:style>
  <w:style w:type="character" w:styleId="Emphasis">
    <w:name w:val="Emphasis"/>
    <w:basedOn w:val="DefaultParagraphFont"/>
    <w:uiPriority w:val="20"/>
    <w:qFormat/>
    <w:rsid w:val="004B4B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50B4"/>
    <w:rPr>
      <w:b/>
      <w:bCs/>
    </w:rPr>
  </w:style>
  <w:style w:type="paragraph" w:styleId="NormalWeb">
    <w:name w:val="Normal (Web)"/>
    <w:basedOn w:val="Normal"/>
    <w:uiPriority w:val="99"/>
    <w:unhideWhenUsed/>
    <w:rsid w:val="006D50B4"/>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D50B4"/>
    <w:rPr>
      <w:color w:val="B2625B"/>
      <w:u w:val="single"/>
    </w:rPr>
  </w:style>
  <w:style w:type="character" w:styleId="Emphasis">
    <w:name w:val="Emphasis"/>
    <w:basedOn w:val="DefaultParagraphFont"/>
    <w:uiPriority w:val="20"/>
    <w:qFormat/>
    <w:rsid w:val="004B4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238">
      <w:bodyDiv w:val="1"/>
      <w:marLeft w:val="0"/>
      <w:marRight w:val="0"/>
      <w:marTop w:val="0"/>
      <w:marBottom w:val="0"/>
      <w:divBdr>
        <w:top w:val="none" w:sz="0" w:space="0" w:color="auto"/>
        <w:left w:val="none" w:sz="0" w:space="0" w:color="auto"/>
        <w:bottom w:val="none" w:sz="0" w:space="0" w:color="auto"/>
        <w:right w:val="none" w:sz="0" w:space="0" w:color="auto"/>
      </w:divBdr>
      <w:divsChild>
        <w:div w:id="107049405">
          <w:marLeft w:val="0"/>
          <w:marRight w:val="0"/>
          <w:marTop w:val="0"/>
          <w:marBottom w:val="0"/>
          <w:divBdr>
            <w:top w:val="none" w:sz="0" w:space="0" w:color="auto"/>
            <w:left w:val="none" w:sz="0" w:space="0" w:color="auto"/>
            <w:bottom w:val="none" w:sz="0" w:space="0" w:color="auto"/>
            <w:right w:val="none" w:sz="0" w:space="0" w:color="auto"/>
          </w:divBdr>
          <w:divsChild>
            <w:div w:id="682165051">
              <w:marLeft w:val="0"/>
              <w:marRight w:val="0"/>
              <w:marTop w:val="0"/>
              <w:marBottom w:val="0"/>
              <w:divBdr>
                <w:top w:val="none" w:sz="0" w:space="0" w:color="auto"/>
                <w:left w:val="none" w:sz="0" w:space="0" w:color="auto"/>
                <w:bottom w:val="none" w:sz="0" w:space="0" w:color="auto"/>
                <w:right w:val="none" w:sz="0" w:space="0" w:color="auto"/>
              </w:divBdr>
              <w:divsChild>
                <w:div w:id="1506087154">
                  <w:marLeft w:val="0"/>
                  <w:marRight w:val="0"/>
                  <w:marTop w:val="1800"/>
                  <w:marBottom w:val="0"/>
                  <w:divBdr>
                    <w:top w:val="none" w:sz="0" w:space="0" w:color="auto"/>
                    <w:left w:val="none" w:sz="0" w:space="0" w:color="auto"/>
                    <w:bottom w:val="none" w:sz="0" w:space="0" w:color="auto"/>
                    <w:right w:val="none" w:sz="0" w:space="0" w:color="auto"/>
                  </w:divBdr>
                  <w:divsChild>
                    <w:div w:id="1500344130">
                      <w:marLeft w:val="0"/>
                      <w:marRight w:val="0"/>
                      <w:marTop w:val="0"/>
                      <w:marBottom w:val="0"/>
                      <w:divBdr>
                        <w:top w:val="none" w:sz="0" w:space="0" w:color="auto"/>
                        <w:left w:val="none" w:sz="0" w:space="0" w:color="auto"/>
                        <w:bottom w:val="none" w:sz="0" w:space="0" w:color="auto"/>
                        <w:right w:val="none" w:sz="0" w:space="0" w:color="auto"/>
                      </w:divBdr>
                      <w:divsChild>
                        <w:div w:id="602227188">
                          <w:marLeft w:val="-150"/>
                          <w:marRight w:val="-150"/>
                          <w:marTop w:val="0"/>
                          <w:marBottom w:val="0"/>
                          <w:divBdr>
                            <w:top w:val="none" w:sz="0" w:space="0" w:color="auto"/>
                            <w:left w:val="none" w:sz="0" w:space="0" w:color="auto"/>
                            <w:bottom w:val="none" w:sz="0" w:space="0" w:color="auto"/>
                            <w:right w:val="none" w:sz="0" w:space="0" w:color="auto"/>
                          </w:divBdr>
                          <w:divsChild>
                            <w:div w:id="693111820">
                              <w:marLeft w:val="0"/>
                              <w:marRight w:val="0"/>
                              <w:marTop w:val="0"/>
                              <w:marBottom w:val="0"/>
                              <w:divBdr>
                                <w:top w:val="none" w:sz="0" w:space="0" w:color="auto"/>
                                <w:left w:val="none" w:sz="0" w:space="0" w:color="auto"/>
                                <w:bottom w:val="none" w:sz="0" w:space="0" w:color="auto"/>
                                <w:right w:val="none" w:sz="0" w:space="0" w:color="auto"/>
                              </w:divBdr>
                              <w:divsChild>
                                <w:div w:id="64109576">
                                  <w:marLeft w:val="0"/>
                                  <w:marRight w:val="0"/>
                                  <w:marTop w:val="0"/>
                                  <w:marBottom w:val="0"/>
                                  <w:divBdr>
                                    <w:top w:val="none" w:sz="0" w:space="0" w:color="auto"/>
                                    <w:left w:val="none" w:sz="0" w:space="0" w:color="auto"/>
                                    <w:bottom w:val="none" w:sz="0" w:space="0" w:color="auto"/>
                                    <w:right w:val="none" w:sz="0" w:space="0" w:color="auto"/>
                                  </w:divBdr>
                                  <w:divsChild>
                                    <w:div w:id="20740852">
                                      <w:marLeft w:val="0"/>
                                      <w:marRight w:val="0"/>
                                      <w:marTop w:val="0"/>
                                      <w:marBottom w:val="0"/>
                                      <w:divBdr>
                                        <w:top w:val="none" w:sz="0" w:space="0" w:color="auto"/>
                                        <w:left w:val="none" w:sz="0" w:space="0" w:color="auto"/>
                                        <w:bottom w:val="none" w:sz="0" w:space="0" w:color="auto"/>
                                        <w:right w:val="none" w:sz="0" w:space="0" w:color="auto"/>
                                      </w:divBdr>
                                      <w:divsChild>
                                        <w:div w:id="1680616398">
                                          <w:marLeft w:val="0"/>
                                          <w:marRight w:val="0"/>
                                          <w:marTop w:val="0"/>
                                          <w:marBottom w:val="0"/>
                                          <w:divBdr>
                                            <w:top w:val="none" w:sz="0" w:space="0" w:color="auto"/>
                                            <w:left w:val="none" w:sz="0" w:space="0" w:color="auto"/>
                                            <w:bottom w:val="none" w:sz="0" w:space="0" w:color="auto"/>
                                            <w:right w:val="none" w:sz="0" w:space="0" w:color="auto"/>
                                          </w:divBdr>
                                          <w:divsChild>
                                            <w:div w:id="100422844">
                                              <w:marLeft w:val="0"/>
                                              <w:marRight w:val="0"/>
                                              <w:marTop w:val="0"/>
                                              <w:marBottom w:val="0"/>
                                              <w:divBdr>
                                                <w:top w:val="none" w:sz="0" w:space="0" w:color="auto"/>
                                                <w:left w:val="none" w:sz="0" w:space="0" w:color="auto"/>
                                                <w:bottom w:val="none" w:sz="0" w:space="0" w:color="auto"/>
                                                <w:right w:val="none" w:sz="0" w:space="0" w:color="auto"/>
                                              </w:divBdr>
                                              <w:divsChild>
                                                <w:div w:id="1011646133">
                                                  <w:marLeft w:val="0"/>
                                                  <w:marRight w:val="0"/>
                                                  <w:marTop w:val="0"/>
                                                  <w:marBottom w:val="0"/>
                                                  <w:divBdr>
                                                    <w:top w:val="none" w:sz="0" w:space="0" w:color="auto"/>
                                                    <w:left w:val="none" w:sz="0" w:space="0" w:color="auto"/>
                                                    <w:bottom w:val="none" w:sz="0" w:space="0" w:color="auto"/>
                                                    <w:right w:val="none" w:sz="0" w:space="0" w:color="auto"/>
                                                  </w:divBdr>
                                                  <w:divsChild>
                                                    <w:div w:id="1141654634">
                                                      <w:marLeft w:val="0"/>
                                                      <w:marRight w:val="0"/>
                                                      <w:marTop w:val="0"/>
                                                      <w:marBottom w:val="0"/>
                                                      <w:divBdr>
                                                        <w:top w:val="none" w:sz="0" w:space="0" w:color="auto"/>
                                                        <w:left w:val="none" w:sz="0" w:space="0" w:color="auto"/>
                                                        <w:bottom w:val="none" w:sz="0" w:space="0" w:color="auto"/>
                                                        <w:right w:val="none" w:sz="0" w:space="0" w:color="auto"/>
                                                      </w:divBdr>
                                                      <w:divsChild>
                                                        <w:div w:id="569852811">
                                                          <w:marLeft w:val="0"/>
                                                          <w:marRight w:val="0"/>
                                                          <w:marTop w:val="0"/>
                                                          <w:marBottom w:val="0"/>
                                                          <w:divBdr>
                                                            <w:top w:val="none" w:sz="0" w:space="0" w:color="auto"/>
                                                            <w:left w:val="none" w:sz="0" w:space="0" w:color="auto"/>
                                                            <w:bottom w:val="none" w:sz="0" w:space="0" w:color="auto"/>
                                                            <w:right w:val="none" w:sz="0" w:space="0" w:color="auto"/>
                                                          </w:divBdr>
                                                          <w:divsChild>
                                                            <w:div w:id="76362906">
                                                              <w:marLeft w:val="0"/>
                                                              <w:marRight w:val="0"/>
                                                              <w:marTop w:val="0"/>
                                                              <w:marBottom w:val="0"/>
                                                              <w:divBdr>
                                                                <w:top w:val="none" w:sz="0" w:space="0" w:color="auto"/>
                                                                <w:left w:val="none" w:sz="0" w:space="0" w:color="auto"/>
                                                                <w:bottom w:val="none" w:sz="0" w:space="0" w:color="auto"/>
                                                                <w:right w:val="none" w:sz="0" w:space="0" w:color="auto"/>
                                                              </w:divBdr>
                                                              <w:divsChild>
                                                                <w:div w:id="1688945659">
                                                                  <w:marLeft w:val="0"/>
                                                                  <w:marRight w:val="0"/>
                                                                  <w:marTop w:val="0"/>
                                                                  <w:marBottom w:val="0"/>
                                                                  <w:divBdr>
                                                                    <w:top w:val="none" w:sz="0" w:space="0" w:color="auto"/>
                                                                    <w:left w:val="none" w:sz="0" w:space="0" w:color="auto"/>
                                                                    <w:bottom w:val="none" w:sz="0" w:space="0" w:color="auto"/>
                                                                    <w:right w:val="none" w:sz="0" w:space="0" w:color="auto"/>
                                                                  </w:divBdr>
                                                                  <w:divsChild>
                                                                    <w:div w:id="3339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8992944">
      <w:bodyDiv w:val="1"/>
      <w:marLeft w:val="0"/>
      <w:marRight w:val="0"/>
      <w:marTop w:val="0"/>
      <w:marBottom w:val="0"/>
      <w:divBdr>
        <w:top w:val="none" w:sz="0" w:space="0" w:color="auto"/>
        <w:left w:val="none" w:sz="0" w:space="0" w:color="auto"/>
        <w:bottom w:val="none" w:sz="0" w:space="0" w:color="auto"/>
        <w:right w:val="none" w:sz="0" w:space="0" w:color="auto"/>
      </w:divBdr>
      <w:divsChild>
        <w:div w:id="303512254">
          <w:marLeft w:val="0"/>
          <w:marRight w:val="0"/>
          <w:marTop w:val="0"/>
          <w:marBottom w:val="150"/>
          <w:divBdr>
            <w:top w:val="none" w:sz="0" w:space="0" w:color="auto"/>
            <w:left w:val="none" w:sz="0" w:space="0" w:color="auto"/>
            <w:bottom w:val="none" w:sz="0" w:space="0" w:color="auto"/>
            <w:right w:val="none" w:sz="0" w:space="0" w:color="auto"/>
          </w:divBdr>
          <w:divsChild>
            <w:div w:id="1624386126">
              <w:marLeft w:val="0"/>
              <w:marRight w:val="0"/>
              <w:marTop w:val="0"/>
              <w:marBottom w:val="0"/>
              <w:divBdr>
                <w:top w:val="none" w:sz="0" w:space="0" w:color="auto"/>
                <w:left w:val="none" w:sz="0" w:space="0" w:color="auto"/>
                <w:bottom w:val="none" w:sz="0" w:space="0" w:color="auto"/>
                <w:right w:val="none" w:sz="0" w:space="0" w:color="auto"/>
              </w:divBdr>
              <w:divsChild>
                <w:div w:id="1000935257">
                  <w:marLeft w:val="0"/>
                  <w:marRight w:val="0"/>
                  <w:marTop w:val="300"/>
                  <w:marBottom w:val="0"/>
                  <w:divBdr>
                    <w:top w:val="none" w:sz="0" w:space="0" w:color="auto"/>
                    <w:left w:val="none" w:sz="0" w:space="0" w:color="auto"/>
                    <w:bottom w:val="none" w:sz="0" w:space="0" w:color="auto"/>
                    <w:right w:val="none" w:sz="0" w:space="0" w:color="auto"/>
                  </w:divBdr>
                  <w:divsChild>
                    <w:div w:id="367224537">
                      <w:marLeft w:val="0"/>
                      <w:marRight w:val="0"/>
                      <w:marTop w:val="0"/>
                      <w:marBottom w:val="0"/>
                      <w:divBdr>
                        <w:top w:val="none" w:sz="0" w:space="0" w:color="auto"/>
                        <w:left w:val="none" w:sz="0" w:space="0" w:color="auto"/>
                        <w:bottom w:val="none" w:sz="0" w:space="0" w:color="auto"/>
                        <w:right w:val="none" w:sz="0" w:space="0" w:color="auto"/>
                      </w:divBdr>
                      <w:divsChild>
                        <w:div w:id="1497384008">
                          <w:marLeft w:val="450"/>
                          <w:marRight w:val="450"/>
                          <w:marTop w:val="0"/>
                          <w:marBottom w:val="0"/>
                          <w:divBdr>
                            <w:top w:val="none" w:sz="0" w:space="0" w:color="auto"/>
                            <w:left w:val="none" w:sz="0" w:space="0" w:color="auto"/>
                            <w:bottom w:val="none" w:sz="0" w:space="0" w:color="auto"/>
                            <w:right w:val="none" w:sz="0" w:space="0" w:color="auto"/>
                          </w:divBdr>
                          <w:divsChild>
                            <w:div w:id="1085957983">
                              <w:marLeft w:val="0"/>
                              <w:marRight w:val="0"/>
                              <w:marTop w:val="0"/>
                              <w:marBottom w:val="0"/>
                              <w:divBdr>
                                <w:top w:val="none" w:sz="0" w:space="0" w:color="auto"/>
                                <w:left w:val="none" w:sz="0" w:space="0" w:color="auto"/>
                                <w:bottom w:val="none" w:sz="0" w:space="0" w:color="auto"/>
                                <w:right w:val="none" w:sz="0" w:space="0" w:color="auto"/>
                              </w:divBdr>
                              <w:divsChild>
                                <w:div w:id="1244531504">
                                  <w:marLeft w:val="0"/>
                                  <w:marRight w:val="0"/>
                                  <w:marTop w:val="0"/>
                                  <w:marBottom w:val="0"/>
                                  <w:divBdr>
                                    <w:top w:val="none" w:sz="0" w:space="0" w:color="auto"/>
                                    <w:left w:val="none" w:sz="0" w:space="0" w:color="auto"/>
                                    <w:bottom w:val="none" w:sz="0" w:space="0" w:color="auto"/>
                                    <w:right w:val="none" w:sz="0" w:space="0" w:color="auto"/>
                                  </w:divBdr>
                                  <w:divsChild>
                                    <w:div w:id="206920045">
                                      <w:marLeft w:val="0"/>
                                      <w:marRight w:val="0"/>
                                      <w:marTop w:val="0"/>
                                      <w:marBottom w:val="0"/>
                                      <w:divBdr>
                                        <w:top w:val="none" w:sz="0" w:space="0" w:color="auto"/>
                                        <w:left w:val="none" w:sz="0" w:space="0" w:color="auto"/>
                                        <w:bottom w:val="none" w:sz="0" w:space="0" w:color="auto"/>
                                        <w:right w:val="none" w:sz="0" w:space="0" w:color="auto"/>
                                      </w:divBdr>
                                      <w:divsChild>
                                        <w:div w:id="1145782233">
                                          <w:marLeft w:val="0"/>
                                          <w:marRight w:val="0"/>
                                          <w:marTop w:val="0"/>
                                          <w:marBottom w:val="0"/>
                                          <w:divBdr>
                                            <w:top w:val="none" w:sz="0" w:space="0" w:color="auto"/>
                                            <w:left w:val="none" w:sz="0" w:space="0" w:color="auto"/>
                                            <w:bottom w:val="none" w:sz="0" w:space="0" w:color="auto"/>
                                            <w:right w:val="none" w:sz="0" w:space="0" w:color="auto"/>
                                          </w:divBdr>
                                          <w:divsChild>
                                            <w:div w:id="1382167664">
                                              <w:marLeft w:val="0"/>
                                              <w:marRight w:val="0"/>
                                              <w:marTop w:val="0"/>
                                              <w:marBottom w:val="0"/>
                                              <w:divBdr>
                                                <w:top w:val="none" w:sz="0" w:space="0" w:color="auto"/>
                                                <w:left w:val="none" w:sz="0" w:space="0" w:color="auto"/>
                                                <w:bottom w:val="none" w:sz="0" w:space="0" w:color="auto"/>
                                                <w:right w:val="none" w:sz="0" w:space="0" w:color="auto"/>
                                              </w:divBdr>
                                              <w:divsChild>
                                                <w:div w:id="588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3893765">
      <w:bodyDiv w:val="1"/>
      <w:marLeft w:val="0"/>
      <w:marRight w:val="0"/>
      <w:marTop w:val="0"/>
      <w:marBottom w:val="0"/>
      <w:divBdr>
        <w:top w:val="none" w:sz="0" w:space="0" w:color="auto"/>
        <w:left w:val="none" w:sz="0" w:space="0" w:color="auto"/>
        <w:bottom w:val="none" w:sz="0" w:space="0" w:color="auto"/>
        <w:right w:val="none" w:sz="0" w:space="0" w:color="auto"/>
      </w:divBdr>
      <w:divsChild>
        <w:div w:id="909313001">
          <w:marLeft w:val="0"/>
          <w:marRight w:val="0"/>
          <w:marTop w:val="0"/>
          <w:marBottom w:val="0"/>
          <w:divBdr>
            <w:top w:val="single" w:sz="18" w:space="0" w:color="FFFFFF"/>
            <w:left w:val="single" w:sz="18" w:space="0" w:color="FFFFFF"/>
            <w:bottom w:val="single" w:sz="2" w:space="0" w:color="FFFFFF"/>
            <w:right w:val="single" w:sz="18" w:space="0" w:color="FFFFFF"/>
          </w:divBdr>
          <w:divsChild>
            <w:div w:id="756438947">
              <w:marLeft w:val="0"/>
              <w:marRight w:val="0"/>
              <w:marTop w:val="100"/>
              <w:marBottom w:val="100"/>
              <w:divBdr>
                <w:top w:val="none" w:sz="0" w:space="0" w:color="auto"/>
                <w:left w:val="none" w:sz="0" w:space="0" w:color="auto"/>
                <w:bottom w:val="none" w:sz="0" w:space="0" w:color="auto"/>
                <w:right w:val="none" w:sz="0" w:space="0" w:color="auto"/>
              </w:divBdr>
              <w:divsChild>
                <w:div w:id="514930062">
                  <w:marLeft w:val="0"/>
                  <w:marRight w:val="0"/>
                  <w:marTop w:val="0"/>
                  <w:marBottom w:val="0"/>
                  <w:divBdr>
                    <w:top w:val="none" w:sz="0" w:space="0" w:color="auto"/>
                    <w:left w:val="none" w:sz="0" w:space="0" w:color="auto"/>
                    <w:bottom w:val="none" w:sz="0" w:space="0" w:color="auto"/>
                    <w:right w:val="none" w:sz="0" w:space="0" w:color="auto"/>
                  </w:divBdr>
                  <w:divsChild>
                    <w:div w:id="717242767">
                      <w:marLeft w:val="0"/>
                      <w:marRight w:val="0"/>
                      <w:marTop w:val="0"/>
                      <w:marBottom w:val="0"/>
                      <w:divBdr>
                        <w:top w:val="none" w:sz="0" w:space="0" w:color="auto"/>
                        <w:left w:val="none" w:sz="0" w:space="0" w:color="auto"/>
                        <w:bottom w:val="none" w:sz="0" w:space="0" w:color="auto"/>
                        <w:right w:val="none" w:sz="0" w:space="0" w:color="auto"/>
                      </w:divBdr>
                      <w:divsChild>
                        <w:div w:id="1104226007">
                          <w:marLeft w:val="0"/>
                          <w:marRight w:val="0"/>
                          <w:marTop w:val="0"/>
                          <w:marBottom w:val="0"/>
                          <w:divBdr>
                            <w:top w:val="none" w:sz="0" w:space="0" w:color="auto"/>
                            <w:left w:val="none" w:sz="0" w:space="0" w:color="auto"/>
                            <w:bottom w:val="none" w:sz="0" w:space="0" w:color="auto"/>
                            <w:right w:val="none" w:sz="0" w:space="0" w:color="auto"/>
                          </w:divBdr>
                          <w:divsChild>
                            <w:div w:id="144586931">
                              <w:marLeft w:val="0"/>
                              <w:marRight w:val="0"/>
                              <w:marTop w:val="0"/>
                              <w:marBottom w:val="0"/>
                              <w:divBdr>
                                <w:top w:val="none" w:sz="0" w:space="0" w:color="auto"/>
                                <w:left w:val="none" w:sz="0" w:space="0" w:color="auto"/>
                                <w:bottom w:val="none" w:sz="0" w:space="0" w:color="auto"/>
                                <w:right w:val="none" w:sz="0" w:space="0" w:color="auto"/>
                              </w:divBdr>
                              <w:divsChild>
                                <w:div w:id="326901806">
                                  <w:marLeft w:val="0"/>
                                  <w:marRight w:val="0"/>
                                  <w:marTop w:val="0"/>
                                  <w:marBottom w:val="0"/>
                                  <w:divBdr>
                                    <w:top w:val="none" w:sz="0" w:space="0" w:color="auto"/>
                                    <w:left w:val="none" w:sz="0" w:space="0" w:color="auto"/>
                                    <w:bottom w:val="none" w:sz="0" w:space="0" w:color="auto"/>
                                    <w:right w:val="none" w:sz="0" w:space="0" w:color="auto"/>
                                  </w:divBdr>
                                  <w:divsChild>
                                    <w:div w:id="1481770485">
                                      <w:marLeft w:val="0"/>
                                      <w:marRight w:val="0"/>
                                      <w:marTop w:val="0"/>
                                      <w:marBottom w:val="0"/>
                                      <w:divBdr>
                                        <w:top w:val="none" w:sz="0" w:space="0" w:color="auto"/>
                                        <w:left w:val="none" w:sz="0" w:space="0" w:color="auto"/>
                                        <w:bottom w:val="none" w:sz="0" w:space="0" w:color="auto"/>
                                        <w:right w:val="none" w:sz="0" w:space="0" w:color="auto"/>
                                      </w:divBdr>
                                      <w:divsChild>
                                        <w:div w:id="1648584543">
                                          <w:marLeft w:val="0"/>
                                          <w:marRight w:val="0"/>
                                          <w:marTop w:val="0"/>
                                          <w:marBottom w:val="0"/>
                                          <w:divBdr>
                                            <w:top w:val="none" w:sz="0" w:space="0" w:color="auto"/>
                                            <w:left w:val="none" w:sz="0" w:space="0" w:color="auto"/>
                                            <w:bottom w:val="none" w:sz="0" w:space="0" w:color="auto"/>
                                            <w:right w:val="none" w:sz="0" w:space="0" w:color="auto"/>
                                          </w:divBdr>
                                          <w:divsChild>
                                            <w:div w:id="341205839">
                                              <w:marLeft w:val="0"/>
                                              <w:marRight w:val="0"/>
                                              <w:marTop w:val="0"/>
                                              <w:marBottom w:val="0"/>
                                              <w:divBdr>
                                                <w:top w:val="none" w:sz="0" w:space="0" w:color="auto"/>
                                                <w:left w:val="none" w:sz="0" w:space="0" w:color="auto"/>
                                                <w:bottom w:val="none" w:sz="0" w:space="0" w:color="auto"/>
                                                <w:right w:val="none" w:sz="0" w:space="0" w:color="auto"/>
                                              </w:divBdr>
                                              <w:divsChild>
                                                <w:div w:id="1057360170">
                                                  <w:marLeft w:val="0"/>
                                                  <w:marRight w:val="0"/>
                                                  <w:marTop w:val="0"/>
                                                  <w:marBottom w:val="0"/>
                                                  <w:divBdr>
                                                    <w:top w:val="none" w:sz="0" w:space="0" w:color="auto"/>
                                                    <w:left w:val="none" w:sz="0" w:space="0" w:color="auto"/>
                                                    <w:bottom w:val="none" w:sz="0" w:space="0" w:color="auto"/>
                                                    <w:right w:val="none" w:sz="0" w:space="0" w:color="auto"/>
                                                  </w:divBdr>
                                                  <w:divsChild>
                                                    <w:div w:id="2931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ocation.href='mailto:'+String.fromCharCode(102,105,110,97,110,99,101,64,109,99,107,105,110,108,97,121,46,113,108,100,46,103,111,118,46,97,117)+'?'" TargetMode="External"/><Relationship Id="rId3" Type="http://schemas.microsoft.com/office/2007/relationships/stylesWithEffects" Target="stylesWithEffects.xml"/><Relationship Id="rId7" Type="http://schemas.openxmlformats.org/officeDocument/2006/relationships/hyperlink" Target="javascript:location.href='mailto:'+String.fromCharCode(111,109,98,117,100,115,109,97,110,64,111,109,98,117,100,115,109,97,110,46,113,108,100,46,103,111,118,46,97,1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ox@ccc.qld.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qld.gov.au/gov/conduct-and-performance" TargetMode="External"/><Relationship Id="rId4" Type="http://schemas.openxmlformats.org/officeDocument/2006/relationships/settings" Target="settings.xml"/><Relationship Id="rId9" Type="http://schemas.openxmlformats.org/officeDocument/2006/relationships/hyperlink" Target="http://www.ombudsman.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Tenneil Cody</dc:creator>
  <cp:lastModifiedBy>Tenneil Cody</cp:lastModifiedBy>
  <cp:revision>4</cp:revision>
  <dcterms:created xsi:type="dcterms:W3CDTF">2018-01-31T05:42:00Z</dcterms:created>
  <dcterms:modified xsi:type="dcterms:W3CDTF">2018-02-21T22:20:00Z</dcterms:modified>
</cp:coreProperties>
</file>